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819A" w14:textId="11D60C84" w:rsidR="008402F4" w:rsidRDefault="005F4949" w:rsidP="00A34DD6">
      <w:pPr>
        <w:jc w:val="center"/>
        <w:rPr>
          <w:rFonts w:ascii="Arial" w:eastAsia="Arial" w:hAnsi="Arial" w:cs="Arial"/>
          <w:b/>
          <w:bCs/>
          <w:lang w:val="da-DK"/>
        </w:rPr>
      </w:pPr>
      <w:r w:rsidRPr="008402F4">
        <w:rPr>
          <w:rFonts w:ascii="Century Gothic" w:eastAsia="Arial" w:hAnsi="Century Gothic" w:cs="Arial"/>
          <w:b/>
          <w:bCs/>
          <w:sz w:val="36"/>
          <w:szCs w:val="36"/>
          <w:lang w:val="da-DK"/>
        </w:rPr>
        <w:t>Professionspakker på Efterslægten</w:t>
      </w:r>
      <w:r w:rsidR="00A34DD6">
        <w:rPr>
          <w:rFonts w:ascii="Century Gothic" w:eastAsia="Arial" w:hAnsi="Century Gothic" w:cs="Arial"/>
          <w:b/>
          <w:bCs/>
          <w:sz w:val="36"/>
          <w:szCs w:val="36"/>
          <w:lang w:val="da-DK"/>
        </w:rPr>
        <w:br/>
      </w:r>
      <w:r w:rsidR="0068685E" w:rsidRPr="008402F4">
        <w:rPr>
          <w:rFonts w:ascii="Century Gothic" w:eastAsia="Arial" w:hAnsi="Century Gothic" w:cs="Arial"/>
          <w:b/>
          <w:bCs/>
          <w:sz w:val="36"/>
          <w:szCs w:val="36"/>
          <w:lang w:val="da-DK"/>
        </w:rPr>
        <w:t xml:space="preserve">Ansøgningsskema </w:t>
      </w:r>
      <w:r w:rsidRPr="008402F4">
        <w:rPr>
          <w:rFonts w:ascii="Century Gothic" w:eastAsia="Arial" w:hAnsi="Century Gothic" w:cs="Arial"/>
          <w:b/>
          <w:bCs/>
          <w:sz w:val="36"/>
          <w:szCs w:val="36"/>
          <w:lang w:val="da-DK"/>
        </w:rPr>
        <w:t>20</w:t>
      </w:r>
      <w:r w:rsidR="001E6F49">
        <w:rPr>
          <w:rFonts w:ascii="Century Gothic" w:eastAsia="Arial" w:hAnsi="Century Gothic" w:cs="Arial"/>
          <w:b/>
          <w:bCs/>
          <w:sz w:val="36"/>
          <w:szCs w:val="36"/>
          <w:lang w:val="da-DK"/>
        </w:rPr>
        <w:t>22</w:t>
      </w:r>
      <w:r w:rsidRPr="008402F4">
        <w:rPr>
          <w:rFonts w:ascii="Century Gothic" w:eastAsia="Arial" w:hAnsi="Century Gothic" w:cs="Arial"/>
          <w:b/>
          <w:bCs/>
          <w:sz w:val="36"/>
          <w:szCs w:val="36"/>
          <w:lang w:val="da-DK"/>
        </w:rPr>
        <w:t>-202</w:t>
      </w:r>
      <w:r w:rsidR="001E6F49">
        <w:rPr>
          <w:rFonts w:ascii="Century Gothic" w:eastAsia="Arial" w:hAnsi="Century Gothic" w:cs="Arial"/>
          <w:b/>
          <w:bCs/>
          <w:sz w:val="36"/>
          <w:szCs w:val="36"/>
          <w:lang w:val="da-DK"/>
        </w:rPr>
        <w:t>3</w:t>
      </w:r>
    </w:p>
    <w:p w14:paraId="2801A8FE" w14:textId="77777777" w:rsidR="005F4949" w:rsidRPr="008F3844" w:rsidRDefault="008402F4" w:rsidP="008402F4">
      <w:pPr>
        <w:jc w:val="right"/>
        <w:rPr>
          <w:rFonts w:ascii="Arial" w:eastAsia="Arial" w:hAnsi="Arial" w:cs="Arial"/>
          <w:lang w:val="da-DK"/>
        </w:rPr>
      </w:pPr>
      <w:r w:rsidRPr="008F3844">
        <w:rPr>
          <w:rFonts w:ascii="Arial" w:eastAsia="Arial" w:hAnsi="Arial" w:cs="Arial"/>
          <w:lang w:val="da-DK"/>
        </w:rPr>
        <w:t>Dato:__________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356BD5" w:rsidRPr="008402F4" w14:paraId="44DCEE14" w14:textId="77777777" w:rsidTr="00B13412">
        <w:tc>
          <w:tcPr>
            <w:tcW w:w="4813" w:type="dxa"/>
          </w:tcPr>
          <w:p w14:paraId="62BCED04" w14:textId="77777777" w:rsidR="00356BD5" w:rsidRPr="008402F4" w:rsidRDefault="001C5B3E" w:rsidP="378D1F1F">
            <w:pPr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</w:pPr>
            <w:r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  <w:t>Forn</w:t>
            </w:r>
            <w:r w:rsidR="007B36D5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  <w:t>avn:</w:t>
            </w:r>
          </w:p>
        </w:tc>
        <w:tc>
          <w:tcPr>
            <w:tcW w:w="4815" w:type="dxa"/>
          </w:tcPr>
          <w:p w14:paraId="04DD9D01" w14:textId="77777777" w:rsidR="00356BD5" w:rsidRPr="008402F4" w:rsidRDefault="378D1F1F" w:rsidP="378D1F1F">
            <w:pPr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</w:pPr>
            <w:r w:rsidRPr="008402F4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  <w:t>CPR:</w:t>
            </w:r>
          </w:p>
        </w:tc>
      </w:tr>
      <w:tr w:rsidR="00356BD5" w:rsidRPr="008402F4" w14:paraId="39A1A037" w14:textId="77777777" w:rsidTr="00B13412">
        <w:tc>
          <w:tcPr>
            <w:tcW w:w="4813" w:type="dxa"/>
          </w:tcPr>
          <w:p w14:paraId="6AA65060" w14:textId="77777777" w:rsidR="00356BD5" w:rsidRPr="008402F4" w:rsidRDefault="378D1F1F" w:rsidP="378D1F1F">
            <w:pPr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</w:pPr>
            <w:r w:rsidRPr="008402F4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  <w:t>Efternavn:</w:t>
            </w:r>
          </w:p>
        </w:tc>
        <w:tc>
          <w:tcPr>
            <w:tcW w:w="4815" w:type="dxa"/>
          </w:tcPr>
          <w:p w14:paraId="09666E49" w14:textId="77777777" w:rsidR="00356BD5" w:rsidRPr="008402F4" w:rsidRDefault="00B13412" w:rsidP="378D1F1F">
            <w:pPr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</w:pPr>
            <w:r w:rsidRPr="008402F4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  <w:t>Mobil:</w:t>
            </w:r>
          </w:p>
        </w:tc>
      </w:tr>
      <w:tr w:rsidR="00356BD5" w:rsidRPr="008402F4" w14:paraId="298F7669" w14:textId="77777777" w:rsidTr="00B13412">
        <w:tc>
          <w:tcPr>
            <w:tcW w:w="4813" w:type="dxa"/>
          </w:tcPr>
          <w:p w14:paraId="088C3294" w14:textId="77777777" w:rsidR="00356BD5" w:rsidRPr="008402F4" w:rsidRDefault="378D1F1F" w:rsidP="378D1F1F">
            <w:pPr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</w:pPr>
            <w:r w:rsidRPr="008402F4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  <w:t>Adresse:</w:t>
            </w:r>
          </w:p>
        </w:tc>
        <w:tc>
          <w:tcPr>
            <w:tcW w:w="4815" w:type="dxa"/>
          </w:tcPr>
          <w:p w14:paraId="057D0E05" w14:textId="77777777" w:rsidR="00356BD5" w:rsidRPr="008402F4" w:rsidRDefault="00B13412" w:rsidP="378D1F1F">
            <w:pPr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</w:pPr>
            <w:r w:rsidRPr="008402F4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  <w:t>E</w:t>
            </w:r>
            <w:r w:rsidR="00955A7F" w:rsidRPr="008402F4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  <w:t>-</w:t>
            </w:r>
            <w:r w:rsidRPr="008402F4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  <w:t>mail:</w:t>
            </w:r>
          </w:p>
        </w:tc>
      </w:tr>
    </w:tbl>
    <w:p w14:paraId="7FBE7481" w14:textId="77777777" w:rsidR="00356BD5" w:rsidRPr="008402F4" w:rsidRDefault="00356BD5" w:rsidP="378D1F1F">
      <w:pPr>
        <w:rPr>
          <w:rFonts w:ascii="Century Gothic" w:eastAsia="Arial" w:hAnsi="Century Gothic" w:cs="Arial"/>
          <w:b/>
          <w:bCs/>
          <w:sz w:val="28"/>
          <w:szCs w:val="28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37"/>
        <w:gridCol w:w="944"/>
        <w:gridCol w:w="3118"/>
        <w:gridCol w:w="2829"/>
      </w:tblGrid>
      <w:tr w:rsidR="00146841" w:rsidRPr="001E6F49" w14:paraId="4D3A89D9" w14:textId="77777777" w:rsidTr="00C3367C">
        <w:tc>
          <w:tcPr>
            <w:tcW w:w="2737" w:type="dxa"/>
          </w:tcPr>
          <w:p w14:paraId="48887B50" w14:textId="77777777" w:rsidR="00146841" w:rsidRPr="008402F4" w:rsidRDefault="00146841" w:rsidP="007034A5">
            <w:pPr>
              <w:pStyle w:val="NormalWeb"/>
              <w:rPr>
                <w:rFonts w:ascii="Century Gothic" w:eastAsia="Arial" w:hAnsi="Century Gothic" w:cs="Arial"/>
                <w:b/>
                <w:bCs/>
              </w:rPr>
            </w:pPr>
            <w:r>
              <w:rPr>
                <w:rFonts w:ascii="Century Gothic" w:eastAsia="Arial" w:hAnsi="Century Gothic" w:cs="Arial"/>
                <w:b/>
                <w:bCs/>
              </w:rPr>
              <w:t>Profession</w:t>
            </w:r>
            <w:r w:rsidR="00FC6A03">
              <w:rPr>
                <w:rFonts w:ascii="Century Gothic" w:eastAsia="Arial" w:hAnsi="Century Gothic" w:cs="Arial"/>
                <w:b/>
                <w:bCs/>
              </w:rPr>
              <w:t>spakke</w:t>
            </w:r>
          </w:p>
        </w:tc>
        <w:tc>
          <w:tcPr>
            <w:tcW w:w="944" w:type="dxa"/>
          </w:tcPr>
          <w:p w14:paraId="36EF8F0B" w14:textId="77777777" w:rsidR="00146841" w:rsidRDefault="00146841" w:rsidP="007034A5">
            <w:pPr>
              <w:pStyle w:val="NormalWeb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Sæt Kryds</w:t>
            </w:r>
          </w:p>
        </w:tc>
        <w:tc>
          <w:tcPr>
            <w:tcW w:w="3118" w:type="dxa"/>
          </w:tcPr>
          <w:p w14:paraId="1F4F70D0" w14:textId="4B2DC64D" w:rsidR="00146841" w:rsidRPr="008402F4" w:rsidRDefault="00146841" w:rsidP="00CF628E">
            <w:pPr>
              <w:pStyle w:val="NormalWeb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Fag</w:t>
            </w:r>
            <w:r w:rsidR="00C862CA">
              <w:rPr>
                <w:rFonts w:ascii="Century Gothic" w:hAnsi="Century Gothic" w:cs="Arial"/>
                <w:b/>
              </w:rPr>
              <w:t xml:space="preserve"> </w:t>
            </w:r>
            <w:r w:rsidR="00796FCE">
              <w:rPr>
                <w:rFonts w:ascii="Century Gothic" w:hAnsi="Century Gothic" w:cs="Arial"/>
                <w:b/>
              </w:rPr>
              <w:br/>
            </w:r>
            <w:r w:rsidR="003F3004">
              <w:rPr>
                <w:rFonts w:ascii="Century Gothic" w:hAnsi="Century Gothic" w:cs="Arial"/>
                <w:bCs/>
                <w:sz w:val="20"/>
                <w:szCs w:val="20"/>
              </w:rPr>
              <w:t>Pr.</w:t>
            </w:r>
            <w:r w:rsidR="004E749C" w:rsidRPr="004E749C">
              <w:rPr>
                <w:rFonts w:ascii="Century Gothic" w:hAnsi="Century Gothic" w:cs="Arial"/>
                <w:bCs/>
                <w:sz w:val="20"/>
                <w:szCs w:val="20"/>
              </w:rPr>
              <w:t xml:space="preserve"> fag kr. 550</w:t>
            </w:r>
            <w:r w:rsidR="00C862CA">
              <w:rPr>
                <w:rFonts w:ascii="Century Gothic" w:hAnsi="Century Gothic" w:cs="Arial"/>
                <w:b/>
              </w:rPr>
              <w:t xml:space="preserve">                    </w:t>
            </w:r>
          </w:p>
        </w:tc>
        <w:tc>
          <w:tcPr>
            <w:tcW w:w="2829" w:type="dxa"/>
          </w:tcPr>
          <w:p w14:paraId="45A7B0E8" w14:textId="4780237C" w:rsidR="00146841" w:rsidRPr="008402F4" w:rsidRDefault="00146841" w:rsidP="0096327A">
            <w:pPr>
              <w:pStyle w:val="NormalWeb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Skriv valgfagsønsker</w:t>
            </w:r>
            <w:r w:rsidR="00962CB5">
              <w:rPr>
                <w:rFonts w:ascii="Century Gothic" w:hAnsi="Century Gothic" w:cs="Arial"/>
                <w:b/>
              </w:rPr>
              <w:t xml:space="preserve"> </w:t>
            </w:r>
            <w:r w:rsidR="0096327A">
              <w:rPr>
                <w:rFonts w:ascii="Century Gothic" w:hAnsi="Century Gothic" w:cs="Arial"/>
                <w:b/>
              </w:rPr>
              <w:br/>
            </w:r>
            <w:r w:rsidR="00087CB9">
              <w:rPr>
                <w:rFonts w:ascii="Century Gothic" w:hAnsi="Century Gothic" w:cs="Arial"/>
                <w:b/>
              </w:rPr>
              <w:t>*</w:t>
            </w:r>
            <w:r w:rsidR="0096327A">
              <w:rPr>
                <w:rFonts w:ascii="Century Gothic" w:hAnsi="Century Gothic" w:cs="Arial"/>
                <w:b/>
              </w:rPr>
              <w:t xml:space="preserve">) </w:t>
            </w:r>
            <w:r w:rsidR="00C3367C">
              <w:rPr>
                <w:rFonts w:ascii="Century Gothic" w:hAnsi="Century Gothic" w:cs="Arial"/>
                <w:b/>
              </w:rPr>
              <w:t>Se næste side</w:t>
            </w:r>
          </w:p>
        </w:tc>
      </w:tr>
      <w:tr w:rsidR="00146841" w:rsidRPr="00962CB5" w14:paraId="363D6630" w14:textId="77777777" w:rsidTr="00C3367C">
        <w:trPr>
          <w:trHeight w:val="476"/>
        </w:trPr>
        <w:tc>
          <w:tcPr>
            <w:tcW w:w="2737" w:type="dxa"/>
          </w:tcPr>
          <w:p w14:paraId="59C7344E" w14:textId="77777777" w:rsidR="00146841" w:rsidRPr="008402F4" w:rsidRDefault="00146841" w:rsidP="007034A5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Pædagog</w:t>
            </w:r>
          </w:p>
        </w:tc>
        <w:tc>
          <w:tcPr>
            <w:tcW w:w="944" w:type="dxa"/>
          </w:tcPr>
          <w:p w14:paraId="4A2E7272" w14:textId="77777777" w:rsidR="00146841" w:rsidRDefault="00146841" w:rsidP="007034A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2E95EA5" w14:textId="0372714F" w:rsidR="00DE641E" w:rsidRPr="008402F4" w:rsidRDefault="00146841" w:rsidP="007034A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Dansk A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  <w:t>Engelsk B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  <w:t>Samfundsfag C</w:t>
            </w:r>
            <w:r w:rsidR="00DE641E">
              <w:rPr>
                <w:rFonts w:ascii="Century Gothic" w:eastAsia="Arial" w:hAnsi="Century Gothic" w:cs="Arial"/>
                <w:sz w:val="20"/>
                <w:szCs w:val="20"/>
              </w:rPr>
              <w:br/>
              <w:t>Valgfrit C</w:t>
            </w:r>
            <w:r w:rsidR="00796FCE">
              <w:rPr>
                <w:rFonts w:ascii="Century Gothic" w:eastAsia="Arial" w:hAnsi="Century Gothic" w:cs="Arial"/>
                <w:sz w:val="20"/>
                <w:szCs w:val="20"/>
              </w:rPr>
              <w:t>-</w:t>
            </w:r>
            <w:r w:rsidR="00DE641E">
              <w:rPr>
                <w:rFonts w:ascii="Century Gothic" w:eastAsia="Arial" w:hAnsi="Century Gothic" w:cs="Arial"/>
                <w:sz w:val="20"/>
                <w:szCs w:val="20"/>
              </w:rPr>
              <w:t>niveau fag</w:t>
            </w:r>
            <w:r w:rsidR="009C3906">
              <w:rPr>
                <w:rFonts w:ascii="Century Gothic" w:eastAsia="Arial" w:hAnsi="Century Gothic" w:cs="Arial"/>
                <w:sz w:val="20"/>
                <w:szCs w:val="20"/>
              </w:rPr>
              <w:t xml:space="preserve"> *)</w:t>
            </w:r>
          </w:p>
        </w:tc>
        <w:tc>
          <w:tcPr>
            <w:tcW w:w="2829" w:type="dxa"/>
          </w:tcPr>
          <w:p w14:paraId="7DE0DAF8" w14:textId="77777777" w:rsidR="00962CB5" w:rsidRPr="003208D5" w:rsidRDefault="00962CB5" w:rsidP="007034A5">
            <w:pPr>
              <w:pStyle w:val="NormalWeb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3208D5">
              <w:rPr>
                <w:rFonts w:ascii="Century Gothic" w:eastAsia="Arial" w:hAnsi="Century Gothic" w:cs="Arial"/>
                <w:b/>
                <w:sz w:val="20"/>
                <w:szCs w:val="20"/>
              </w:rPr>
              <w:t xml:space="preserve">Efterår: </w:t>
            </w:r>
            <w:r w:rsidR="00CB5AEE">
              <w:rPr>
                <w:rFonts w:ascii="Century Gothic" w:eastAsia="Arial" w:hAnsi="Century Gothic" w:cs="Arial"/>
                <w:b/>
                <w:sz w:val="20"/>
                <w:szCs w:val="20"/>
              </w:rPr>
              <w:br/>
            </w:r>
            <w:r w:rsidR="00CB5AEE">
              <w:rPr>
                <w:rFonts w:ascii="Century Gothic" w:eastAsia="Arial" w:hAnsi="Century Gothic" w:cs="Arial"/>
                <w:b/>
                <w:sz w:val="20"/>
                <w:szCs w:val="20"/>
              </w:rPr>
              <w:br/>
            </w:r>
            <w:r w:rsidRPr="003208D5">
              <w:rPr>
                <w:rFonts w:ascii="Century Gothic" w:eastAsia="Arial" w:hAnsi="Century Gothic" w:cs="Arial"/>
                <w:b/>
                <w:sz w:val="20"/>
                <w:szCs w:val="20"/>
              </w:rPr>
              <w:t>Forår:</w:t>
            </w:r>
          </w:p>
        </w:tc>
      </w:tr>
      <w:tr w:rsidR="00146841" w:rsidRPr="00962CB5" w14:paraId="63854209" w14:textId="77777777" w:rsidTr="00C3367C">
        <w:trPr>
          <w:trHeight w:val="396"/>
        </w:trPr>
        <w:tc>
          <w:tcPr>
            <w:tcW w:w="2737" w:type="dxa"/>
          </w:tcPr>
          <w:p w14:paraId="6C861048" w14:textId="77777777" w:rsidR="00146841" w:rsidRDefault="00146841" w:rsidP="007034A5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Politi</w:t>
            </w:r>
          </w:p>
        </w:tc>
        <w:tc>
          <w:tcPr>
            <w:tcW w:w="944" w:type="dxa"/>
          </w:tcPr>
          <w:p w14:paraId="6E2B99FB" w14:textId="77777777" w:rsidR="00146841" w:rsidRDefault="00146841" w:rsidP="007034A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BF2DE5" w14:textId="77777777" w:rsidR="00CB5AEE" w:rsidRDefault="00146841" w:rsidP="003208D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Dansk A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  <w:t>Engelsk B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 w:rsidR="003208D5">
              <w:rPr>
                <w:rFonts w:ascii="Century Gothic" w:eastAsia="Arial" w:hAnsi="Century Gothic" w:cs="Arial"/>
                <w:sz w:val="20"/>
                <w:szCs w:val="20"/>
              </w:rPr>
              <w:t xml:space="preserve">Samfundsfag C </w:t>
            </w:r>
            <w:r w:rsidR="003208D5"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Idræt </w:t>
            </w:r>
            <w:r w:rsidR="00A34DD6">
              <w:rPr>
                <w:rFonts w:ascii="Century Gothic" w:eastAsia="Arial" w:hAnsi="Century Gothic" w:cs="Arial"/>
                <w:sz w:val="20"/>
                <w:szCs w:val="20"/>
              </w:rPr>
              <w:t>C</w:t>
            </w:r>
            <w:r w:rsidR="00C3367C">
              <w:rPr>
                <w:rFonts w:ascii="Century Gothic" w:eastAsia="Arial" w:hAnsi="Century Gothic" w:cs="Arial"/>
                <w:sz w:val="20"/>
                <w:szCs w:val="20"/>
              </w:rPr>
              <w:t>+B</w:t>
            </w:r>
            <w:r w:rsidR="00CB5AEE">
              <w:rPr>
                <w:rFonts w:ascii="Century Gothic" w:eastAsia="Arial" w:hAnsi="Century Gothic" w:cs="Arial"/>
                <w:sz w:val="20"/>
                <w:szCs w:val="20"/>
              </w:rPr>
              <w:br/>
              <w:t>Psykologi C</w:t>
            </w:r>
          </w:p>
        </w:tc>
        <w:tc>
          <w:tcPr>
            <w:tcW w:w="2829" w:type="dxa"/>
          </w:tcPr>
          <w:p w14:paraId="56505978" w14:textId="77777777" w:rsidR="00146841" w:rsidRPr="00CB5AEE" w:rsidRDefault="00CF628E" w:rsidP="00CB5AEE">
            <w:pPr>
              <w:pStyle w:val="NormalWeb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3208D5">
              <w:rPr>
                <w:rFonts w:ascii="Century Gothic" w:eastAsia="Arial" w:hAnsi="Century Gothic" w:cs="Arial"/>
                <w:b/>
                <w:sz w:val="20"/>
                <w:szCs w:val="20"/>
              </w:rPr>
              <w:t>Efterår: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 w:rsidR="003208D5"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 w:rsidR="003208D5"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 w:rsidRPr="00CB5AEE">
              <w:rPr>
                <w:rFonts w:ascii="Century Gothic" w:eastAsia="Arial" w:hAnsi="Century Gothic" w:cs="Arial"/>
                <w:b/>
                <w:sz w:val="20"/>
                <w:szCs w:val="20"/>
              </w:rPr>
              <w:t>Forår: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 w:rsidR="003208D5"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</w:p>
        </w:tc>
      </w:tr>
      <w:tr w:rsidR="00146841" w:rsidRPr="001E6F49" w14:paraId="6714154B" w14:textId="77777777" w:rsidTr="00C3367C">
        <w:trPr>
          <w:trHeight w:val="476"/>
        </w:trPr>
        <w:tc>
          <w:tcPr>
            <w:tcW w:w="2737" w:type="dxa"/>
          </w:tcPr>
          <w:p w14:paraId="0A432D43" w14:textId="77777777" w:rsidR="00146841" w:rsidRDefault="00146841" w:rsidP="007034A5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Bioanalytiker</w:t>
            </w:r>
          </w:p>
        </w:tc>
        <w:tc>
          <w:tcPr>
            <w:tcW w:w="944" w:type="dxa"/>
          </w:tcPr>
          <w:p w14:paraId="4E2C1C96" w14:textId="77777777" w:rsidR="00146841" w:rsidRDefault="00146841" w:rsidP="007034A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D5177A5" w14:textId="77777777" w:rsidR="00146841" w:rsidRDefault="00146841" w:rsidP="007034A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Dansk A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  <w:t>Engelsk B</w:t>
            </w:r>
            <w:r w:rsidR="003208D5">
              <w:rPr>
                <w:rFonts w:ascii="Century Gothic" w:eastAsia="Arial" w:hAnsi="Century Gothic" w:cs="Arial"/>
                <w:sz w:val="20"/>
                <w:szCs w:val="20"/>
              </w:rPr>
              <w:br/>
              <w:t>Samfundsfag C</w:t>
            </w:r>
            <w:r w:rsidR="00DA5246">
              <w:rPr>
                <w:rFonts w:ascii="Century Gothic" w:eastAsia="Arial" w:hAnsi="Century Gothic" w:cs="Arial"/>
                <w:sz w:val="20"/>
                <w:szCs w:val="20"/>
              </w:rPr>
              <w:br/>
              <w:t>Matematik C</w:t>
            </w:r>
            <w:r w:rsidR="00DA5246">
              <w:rPr>
                <w:rFonts w:ascii="Century Gothic" w:eastAsia="Arial" w:hAnsi="Century Gothic" w:cs="Arial"/>
                <w:sz w:val="20"/>
                <w:szCs w:val="20"/>
              </w:rPr>
              <w:br/>
              <w:t>Biologi C</w:t>
            </w:r>
            <w:r w:rsidR="009A386F">
              <w:rPr>
                <w:rFonts w:ascii="Century Gothic" w:eastAsia="Arial" w:hAnsi="Century Gothic" w:cs="Arial"/>
                <w:sz w:val="20"/>
                <w:szCs w:val="20"/>
              </w:rPr>
              <w:br/>
              <w:t>Kemi C</w:t>
            </w:r>
          </w:p>
        </w:tc>
        <w:tc>
          <w:tcPr>
            <w:tcW w:w="2829" w:type="dxa"/>
          </w:tcPr>
          <w:p w14:paraId="09679D8E" w14:textId="77777777" w:rsidR="00146841" w:rsidRPr="008402F4" w:rsidRDefault="00FC6A03" w:rsidP="007034A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Der er ikke mulighed for valgfag.</w:t>
            </w:r>
          </w:p>
        </w:tc>
      </w:tr>
      <w:tr w:rsidR="00146841" w:rsidRPr="00962CB5" w14:paraId="5CA5540A" w14:textId="77777777" w:rsidTr="00C3367C">
        <w:trPr>
          <w:trHeight w:val="476"/>
        </w:trPr>
        <w:tc>
          <w:tcPr>
            <w:tcW w:w="2737" w:type="dxa"/>
          </w:tcPr>
          <w:p w14:paraId="0881CDBE" w14:textId="77777777" w:rsidR="00146841" w:rsidRDefault="00301D47" w:rsidP="007034A5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Socialrådgiver</w:t>
            </w:r>
          </w:p>
        </w:tc>
        <w:tc>
          <w:tcPr>
            <w:tcW w:w="944" w:type="dxa"/>
          </w:tcPr>
          <w:p w14:paraId="76BEB049" w14:textId="77777777" w:rsidR="00146841" w:rsidRDefault="00146841" w:rsidP="007034A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C7DDE8D" w14:textId="77777777" w:rsidR="00146841" w:rsidRDefault="00301D47" w:rsidP="007034A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Dansk A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  <w:t>Engelsk B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  <w:t>Samfundsfag C</w:t>
            </w:r>
            <w:r w:rsidR="00823F35">
              <w:rPr>
                <w:rFonts w:ascii="Century Gothic" w:eastAsia="Arial" w:hAnsi="Century Gothic" w:cs="Arial"/>
                <w:sz w:val="20"/>
                <w:szCs w:val="20"/>
              </w:rPr>
              <w:t>+B</w:t>
            </w:r>
            <w:r w:rsidR="00823F35">
              <w:rPr>
                <w:rFonts w:ascii="Century Gothic" w:eastAsia="Arial" w:hAnsi="Century Gothic" w:cs="Arial"/>
                <w:sz w:val="20"/>
                <w:szCs w:val="20"/>
              </w:rPr>
              <w:br/>
              <w:t>Psykolog</w:t>
            </w:r>
            <w:r w:rsidR="00B46183">
              <w:rPr>
                <w:rFonts w:ascii="Century Gothic" w:eastAsia="Arial" w:hAnsi="Century Gothic" w:cs="Arial"/>
                <w:sz w:val="20"/>
                <w:szCs w:val="20"/>
              </w:rPr>
              <w:t>i C</w:t>
            </w:r>
          </w:p>
        </w:tc>
        <w:tc>
          <w:tcPr>
            <w:tcW w:w="2829" w:type="dxa"/>
          </w:tcPr>
          <w:p w14:paraId="53CF8EC7" w14:textId="77777777" w:rsidR="00CF628E" w:rsidRPr="008402F4" w:rsidRDefault="00CF628E" w:rsidP="00CB5AEE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B5AEE">
              <w:rPr>
                <w:rFonts w:ascii="Century Gothic" w:eastAsia="Arial" w:hAnsi="Century Gothic" w:cs="Arial"/>
                <w:b/>
                <w:sz w:val="20"/>
                <w:szCs w:val="20"/>
              </w:rPr>
              <w:t>Efterår: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 w:rsidRPr="00CB5AEE">
              <w:rPr>
                <w:rFonts w:ascii="Century Gothic" w:eastAsia="Arial" w:hAnsi="Century Gothic" w:cs="Arial"/>
                <w:b/>
                <w:sz w:val="20"/>
                <w:szCs w:val="20"/>
              </w:rPr>
              <w:t>Forår: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</w:p>
        </w:tc>
      </w:tr>
      <w:tr w:rsidR="00146841" w:rsidRPr="00962CB5" w14:paraId="2B7F9D46" w14:textId="77777777" w:rsidTr="00C3367C">
        <w:trPr>
          <w:trHeight w:val="476"/>
        </w:trPr>
        <w:tc>
          <w:tcPr>
            <w:tcW w:w="2737" w:type="dxa"/>
          </w:tcPr>
          <w:p w14:paraId="4D95E51D" w14:textId="77777777" w:rsidR="00146841" w:rsidRDefault="008B477E" w:rsidP="007034A5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Sygeplejerske</w:t>
            </w:r>
          </w:p>
        </w:tc>
        <w:tc>
          <w:tcPr>
            <w:tcW w:w="944" w:type="dxa"/>
          </w:tcPr>
          <w:p w14:paraId="0A836F71" w14:textId="77777777" w:rsidR="00146841" w:rsidRDefault="00146841" w:rsidP="007034A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F56F6B9" w14:textId="77777777" w:rsidR="00146841" w:rsidRDefault="008B477E" w:rsidP="009D22BA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Dansk A</w:t>
            </w:r>
            <w:r w:rsidR="00CF628E">
              <w:rPr>
                <w:rFonts w:ascii="Century Gothic" w:eastAsia="Arial" w:hAnsi="Century Gothic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  <w:t>Engelsk B</w:t>
            </w:r>
            <w:r w:rsidR="00CF628E">
              <w:rPr>
                <w:rFonts w:ascii="Century Gothic" w:eastAsia="Arial" w:hAnsi="Century Gothic" w:cs="Arial"/>
                <w:sz w:val="20"/>
                <w:szCs w:val="20"/>
              </w:rPr>
              <w:t xml:space="preserve">                         </w:t>
            </w:r>
            <w:r w:rsidR="003208D5">
              <w:rPr>
                <w:rFonts w:ascii="Century Gothic" w:eastAsia="Arial" w:hAnsi="Century Gothic" w:cs="Arial"/>
                <w:sz w:val="20"/>
                <w:szCs w:val="20"/>
              </w:rPr>
              <w:t xml:space="preserve">Samfundsfag C </w:t>
            </w:r>
            <w:r w:rsidR="008F6C04">
              <w:rPr>
                <w:rFonts w:ascii="Century Gothic" w:eastAsia="Arial" w:hAnsi="Century Gothic" w:cs="Arial"/>
                <w:sz w:val="20"/>
                <w:szCs w:val="20"/>
              </w:rPr>
              <w:br/>
              <w:t>Biologi C+B</w:t>
            </w:r>
          </w:p>
        </w:tc>
        <w:tc>
          <w:tcPr>
            <w:tcW w:w="2829" w:type="dxa"/>
          </w:tcPr>
          <w:p w14:paraId="76440BA5" w14:textId="77777777" w:rsidR="00146841" w:rsidRPr="008402F4" w:rsidRDefault="00CF628E" w:rsidP="00CB5AEE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B5AEE">
              <w:rPr>
                <w:rFonts w:ascii="Century Gothic" w:eastAsia="Arial" w:hAnsi="Century Gothic" w:cs="Arial"/>
                <w:b/>
                <w:sz w:val="20"/>
                <w:szCs w:val="20"/>
              </w:rPr>
              <w:t>Efterår: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 w:rsidR="003208D5"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 w:rsidR="003208D5"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 w:rsidRPr="00CB5AEE">
              <w:rPr>
                <w:rFonts w:ascii="Century Gothic" w:eastAsia="Arial" w:hAnsi="Century Gothic" w:cs="Arial"/>
                <w:b/>
                <w:sz w:val="20"/>
                <w:szCs w:val="20"/>
              </w:rPr>
              <w:t>Forår: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 w:rsidR="003208D5"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</w:p>
        </w:tc>
      </w:tr>
      <w:tr w:rsidR="00146841" w:rsidRPr="00962CB5" w14:paraId="7CBF266E" w14:textId="77777777" w:rsidTr="00C3367C">
        <w:trPr>
          <w:trHeight w:val="476"/>
        </w:trPr>
        <w:tc>
          <w:tcPr>
            <w:tcW w:w="2737" w:type="dxa"/>
          </w:tcPr>
          <w:p w14:paraId="59C1424C" w14:textId="77777777" w:rsidR="00146841" w:rsidRDefault="008F6C04" w:rsidP="007034A5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Egen pakke</w:t>
            </w:r>
          </w:p>
        </w:tc>
        <w:tc>
          <w:tcPr>
            <w:tcW w:w="944" w:type="dxa"/>
          </w:tcPr>
          <w:p w14:paraId="66193C77" w14:textId="77777777" w:rsidR="00146841" w:rsidRDefault="00146841" w:rsidP="007034A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1319FC8" w14:textId="77777777" w:rsidR="00813A16" w:rsidRDefault="008F6C04" w:rsidP="00CF628E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Dansk A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  <w:t>Engelsk B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  <w:t>Samfundsfag C</w:t>
            </w:r>
          </w:p>
        </w:tc>
        <w:tc>
          <w:tcPr>
            <w:tcW w:w="2829" w:type="dxa"/>
          </w:tcPr>
          <w:p w14:paraId="17CBB3D8" w14:textId="77777777" w:rsidR="00146841" w:rsidRPr="008402F4" w:rsidRDefault="00CF628E" w:rsidP="007034A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Tal med en studievejleder</w:t>
            </w:r>
          </w:p>
        </w:tc>
      </w:tr>
    </w:tbl>
    <w:p w14:paraId="4C32364F" w14:textId="77777777" w:rsidR="00304D23" w:rsidRPr="003966CB" w:rsidRDefault="003172BB" w:rsidP="378D1F1F">
      <w:pPr>
        <w:pStyle w:val="NormalWeb"/>
        <w:rPr>
          <w:rFonts w:ascii="Century Gothic" w:eastAsia="Arial" w:hAnsi="Century Gothic" w:cs="Arial"/>
          <w:b/>
          <w:bCs/>
          <w:sz w:val="28"/>
          <w:szCs w:val="28"/>
        </w:rPr>
      </w:pPr>
      <w:r w:rsidRPr="003966CB">
        <w:rPr>
          <w:rFonts w:ascii="Century Gothic" w:eastAsia="Arial" w:hAnsi="Century Gothic" w:cs="Arial"/>
          <w:b/>
          <w:bCs/>
          <w:sz w:val="28"/>
          <w:szCs w:val="28"/>
        </w:rPr>
        <w:t xml:space="preserve">Som </w:t>
      </w:r>
      <w:r w:rsidR="378D1F1F" w:rsidRPr="003966CB">
        <w:rPr>
          <w:rFonts w:ascii="Century Gothic" w:eastAsia="Arial" w:hAnsi="Century Gothic" w:cs="Arial"/>
          <w:b/>
          <w:bCs/>
          <w:sz w:val="28"/>
          <w:szCs w:val="28"/>
        </w:rPr>
        <w:t>bilag til din ansøgning</w:t>
      </w:r>
      <w:r w:rsidR="00813A16" w:rsidRPr="003966CB">
        <w:rPr>
          <w:rFonts w:ascii="Century Gothic" w:eastAsia="Arial" w:hAnsi="Century Gothic" w:cs="Arial"/>
          <w:b/>
          <w:bCs/>
          <w:sz w:val="28"/>
          <w:szCs w:val="28"/>
        </w:rPr>
        <w:t xml:space="preserve">, </w:t>
      </w:r>
      <w:r w:rsidRPr="003966CB">
        <w:rPr>
          <w:rFonts w:ascii="Century Gothic" w:eastAsia="Arial" w:hAnsi="Century Gothic" w:cs="Arial"/>
          <w:b/>
          <w:bCs/>
          <w:sz w:val="28"/>
          <w:szCs w:val="28"/>
        </w:rPr>
        <w:t>skal vi bruge</w:t>
      </w:r>
      <w:r w:rsidR="378D1F1F" w:rsidRPr="003966CB">
        <w:rPr>
          <w:rFonts w:ascii="Century Gothic" w:eastAsia="Arial" w:hAnsi="Century Gothic" w:cs="Arial"/>
          <w:b/>
          <w:bCs/>
          <w:sz w:val="28"/>
          <w:szCs w:val="28"/>
        </w:rPr>
        <w:t>:</w:t>
      </w:r>
    </w:p>
    <w:p w14:paraId="3D5A415A" w14:textId="77777777" w:rsidR="005F67F8" w:rsidRPr="003966CB" w:rsidRDefault="378D1F1F" w:rsidP="005F67F8">
      <w:pPr>
        <w:pStyle w:val="NormalWeb"/>
        <w:numPr>
          <w:ilvl w:val="0"/>
          <w:numId w:val="2"/>
        </w:numPr>
        <w:rPr>
          <w:rFonts w:ascii="Century Gothic" w:eastAsia="Arial" w:hAnsi="Century Gothic" w:cs="Arial"/>
        </w:rPr>
      </w:pPr>
      <w:r w:rsidRPr="003966CB">
        <w:rPr>
          <w:rFonts w:ascii="Century Gothic" w:eastAsia="Arial" w:hAnsi="Century Gothic" w:cs="Arial"/>
        </w:rPr>
        <w:t>Kopi af dine uddannelsespapirer</w:t>
      </w:r>
      <w:r w:rsidR="00F24DB2" w:rsidRPr="003966CB">
        <w:rPr>
          <w:rFonts w:ascii="Century Gothic" w:eastAsia="Arial" w:hAnsi="Century Gothic" w:cs="Arial"/>
        </w:rPr>
        <w:t xml:space="preserve"> </w:t>
      </w:r>
      <w:r w:rsidRPr="003966CB">
        <w:rPr>
          <w:rFonts w:ascii="Century Gothic" w:eastAsia="Arial" w:hAnsi="Century Gothic" w:cs="Arial"/>
        </w:rPr>
        <w:t>F</w:t>
      </w:r>
      <w:r w:rsidR="00813A16" w:rsidRPr="003966CB">
        <w:rPr>
          <w:rFonts w:ascii="Century Gothic" w:eastAsia="Arial" w:hAnsi="Century Gothic" w:cs="Arial"/>
        </w:rPr>
        <w:t>x F</w:t>
      </w:r>
      <w:r w:rsidRPr="003966CB">
        <w:rPr>
          <w:rFonts w:ascii="Century Gothic" w:eastAsia="Arial" w:hAnsi="Century Gothic" w:cs="Arial"/>
        </w:rPr>
        <w:t>olkeskolepapirer</w:t>
      </w:r>
      <w:r w:rsidR="00813A16" w:rsidRPr="003966CB">
        <w:rPr>
          <w:rFonts w:ascii="Century Gothic" w:eastAsia="Arial" w:hAnsi="Century Gothic" w:cs="Arial"/>
        </w:rPr>
        <w:t>,</w:t>
      </w:r>
      <w:r w:rsidRPr="003966CB">
        <w:rPr>
          <w:rFonts w:ascii="Century Gothic" w:eastAsia="Arial" w:hAnsi="Century Gothic" w:cs="Arial"/>
        </w:rPr>
        <w:t xml:space="preserve"> svendebrev </w:t>
      </w:r>
    </w:p>
    <w:p w14:paraId="2D64A43A" w14:textId="77777777" w:rsidR="00B4086F" w:rsidRPr="003966CB" w:rsidRDefault="378D1F1F" w:rsidP="00E022D1">
      <w:pPr>
        <w:pStyle w:val="NormalWeb"/>
        <w:numPr>
          <w:ilvl w:val="0"/>
          <w:numId w:val="2"/>
        </w:numPr>
        <w:rPr>
          <w:rFonts w:ascii="Century Gothic" w:eastAsia="Arial" w:hAnsi="Century Gothic" w:cs="Arial"/>
          <w:sz w:val="20"/>
          <w:szCs w:val="20"/>
        </w:rPr>
      </w:pPr>
      <w:r w:rsidRPr="003966CB">
        <w:rPr>
          <w:rFonts w:ascii="Century Gothic" w:eastAsia="Arial" w:hAnsi="Century Gothic" w:cs="Arial"/>
        </w:rPr>
        <w:t>Et kort, informativt CV</w:t>
      </w:r>
    </w:p>
    <w:p w14:paraId="28454C78" w14:textId="189962C5" w:rsidR="003172BB" w:rsidRPr="003966CB" w:rsidRDefault="00512718" w:rsidP="00B4086F">
      <w:pPr>
        <w:pStyle w:val="NormalWeb"/>
        <w:rPr>
          <w:rFonts w:ascii="Century Gothic" w:eastAsia="Arial" w:hAnsi="Century Gothic" w:cs="Arial"/>
          <w:sz w:val="20"/>
          <w:szCs w:val="20"/>
        </w:rPr>
      </w:pPr>
      <w:r w:rsidRPr="00D672D0">
        <w:rPr>
          <w:rFonts w:ascii="Century Gothic" w:eastAsia="Arial" w:hAnsi="Century Gothic" w:cs="Arial"/>
        </w:rPr>
        <w:t xml:space="preserve">Ansøgningen og de relevante bilag mailes til </w:t>
      </w:r>
      <w:hyperlink r:id="rId10">
        <w:r w:rsidRPr="00D672D0">
          <w:rPr>
            <w:rStyle w:val="Hyperlink"/>
            <w:rFonts w:ascii="Century Gothic" w:eastAsia="Arial" w:hAnsi="Century Gothic" w:cs="Arial"/>
          </w:rPr>
          <w:t>stvl@hfc.dk</w:t>
        </w:r>
      </w:hyperlink>
      <w:r w:rsidRPr="00D672D0">
        <w:rPr>
          <w:rFonts w:ascii="Century Gothic" w:eastAsia="Arial" w:hAnsi="Century Gothic" w:cs="Arial"/>
        </w:rPr>
        <w:t>.</w:t>
      </w:r>
      <w:r w:rsidRPr="003966CB">
        <w:rPr>
          <w:rFonts w:ascii="Century Gothic" w:eastAsia="Arial" w:hAnsi="Century Gothic" w:cs="Arial"/>
          <w:sz w:val="18"/>
          <w:szCs w:val="18"/>
        </w:rPr>
        <w:t xml:space="preserve"> </w:t>
      </w:r>
      <w:r w:rsidR="00DE641E" w:rsidRPr="003966CB">
        <w:rPr>
          <w:rFonts w:ascii="Century Gothic" w:eastAsia="Arial" w:hAnsi="Century Gothic" w:cs="Arial"/>
          <w:sz w:val="18"/>
          <w:szCs w:val="18"/>
        </w:rPr>
        <w:t xml:space="preserve">Når </w:t>
      </w:r>
      <w:r w:rsidRPr="003966CB">
        <w:rPr>
          <w:rFonts w:ascii="Century Gothic" w:eastAsia="Arial" w:hAnsi="Century Gothic" w:cs="Arial"/>
          <w:sz w:val="18"/>
          <w:szCs w:val="18"/>
        </w:rPr>
        <w:t xml:space="preserve">vi har modtaget </w:t>
      </w:r>
      <w:r w:rsidR="00DE641E" w:rsidRPr="003966CB">
        <w:rPr>
          <w:rFonts w:ascii="Century Gothic" w:eastAsia="Arial" w:hAnsi="Century Gothic" w:cs="Arial"/>
          <w:sz w:val="18"/>
          <w:szCs w:val="18"/>
        </w:rPr>
        <w:t>din ansøgning</w:t>
      </w:r>
      <w:r w:rsidR="00423F26" w:rsidRPr="003966CB">
        <w:rPr>
          <w:rFonts w:ascii="Century Gothic" w:eastAsia="Arial" w:hAnsi="Century Gothic" w:cs="Arial"/>
          <w:sz w:val="18"/>
          <w:szCs w:val="18"/>
        </w:rPr>
        <w:t>,</w:t>
      </w:r>
      <w:r w:rsidR="00DE641E" w:rsidRPr="003966CB">
        <w:rPr>
          <w:rFonts w:ascii="Century Gothic" w:eastAsia="Arial" w:hAnsi="Century Gothic" w:cs="Arial"/>
          <w:sz w:val="18"/>
          <w:szCs w:val="18"/>
        </w:rPr>
        <w:t xml:space="preserve"> vurdere</w:t>
      </w:r>
      <w:r w:rsidRPr="003966CB">
        <w:rPr>
          <w:rFonts w:ascii="Century Gothic" w:eastAsia="Arial" w:hAnsi="Century Gothic" w:cs="Arial"/>
          <w:sz w:val="18"/>
          <w:szCs w:val="18"/>
        </w:rPr>
        <w:t>r vi</w:t>
      </w:r>
      <w:r w:rsidR="00E5087D">
        <w:rPr>
          <w:rFonts w:ascii="Century Gothic" w:eastAsia="Arial" w:hAnsi="Century Gothic" w:cs="Arial"/>
          <w:sz w:val="18"/>
          <w:szCs w:val="18"/>
        </w:rPr>
        <w:t>,</w:t>
      </w:r>
      <w:r w:rsidR="00DE641E" w:rsidRPr="003966CB">
        <w:rPr>
          <w:rFonts w:ascii="Century Gothic" w:eastAsia="Arial" w:hAnsi="Century Gothic" w:cs="Arial"/>
          <w:sz w:val="18"/>
          <w:szCs w:val="18"/>
        </w:rPr>
        <w:t xml:space="preserve"> om du </w:t>
      </w:r>
      <w:r w:rsidRPr="003966CB">
        <w:rPr>
          <w:rFonts w:ascii="Century Gothic" w:eastAsia="Arial" w:hAnsi="Century Gothic" w:cs="Arial"/>
          <w:sz w:val="18"/>
          <w:szCs w:val="18"/>
        </w:rPr>
        <w:t xml:space="preserve">opfylder </w:t>
      </w:r>
      <w:r w:rsidR="00DE641E" w:rsidRPr="003966CB">
        <w:rPr>
          <w:rFonts w:ascii="Century Gothic" w:eastAsia="Arial" w:hAnsi="Century Gothic" w:cs="Arial"/>
          <w:sz w:val="18"/>
          <w:szCs w:val="18"/>
        </w:rPr>
        <w:t>optage</w:t>
      </w:r>
      <w:r w:rsidR="00B4086F" w:rsidRPr="003966CB">
        <w:rPr>
          <w:rFonts w:ascii="Century Gothic" w:eastAsia="Arial" w:hAnsi="Century Gothic" w:cs="Arial"/>
          <w:sz w:val="18"/>
          <w:szCs w:val="18"/>
        </w:rPr>
        <w:t>lsesbetingelserne</w:t>
      </w:r>
      <w:r w:rsidR="00DE641E" w:rsidRPr="003966CB">
        <w:rPr>
          <w:rFonts w:ascii="Century Gothic" w:eastAsia="Arial" w:hAnsi="Century Gothic" w:cs="Arial"/>
          <w:sz w:val="18"/>
          <w:szCs w:val="18"/>
        </w:rPr>
        <w:t xml:space="preserve">. Hvis vi har brug for yderligere </w:t>
      </w:r>
      <w:r w:rsidR="009C3906" w:rsidRPr="003966CB">
        <w:rPr>
          <w:rFonts w:ascii="Century Gothic" w:eastAsia="Arial" w:hAnsi="Century Gothic" w:cs="Arial"/>
          <w:sz w:val="18"/>
          <w:szCs w:val="18"/>
        </w:rPr>
        <w:t>information,</w:t>
      </w:r>
      <w:r w:rsidR="00DE641E" w:rsidRPr="003966CB">
        <w:rPr>
          <w:rFonts w:ascii="Century Gothic" w:eastAsia="Arial" w:hAnsi="Century Gothic" w:cs="Arial"/>
          <w:sz w:val="18"/>
          <w:szCs w:val="18"/>
        </w:rPr>
        <w:t xml:space="preserve"> kontakter vi dig. Du er velkommen til at kontakte</w:t>
      </w:r>
      <w:r w:rsidR="378D1F1F" w:rsidRPr="003966CB">
        <w:rPr>
          <w:rFonts w:ascii="Century Gothic" w:eastAsia="Arial" w:hAnsi="Century Gothic" w:cs="Arial"/>
          <w:sz w:val="18"/>
          <w:szCs w:val="18"/>
        </w:rPr>
        <w:t xml:space="preserve"> </w:t>
      </w:r>
      <w:proofErr w:type="spellStart"/>
      <w:r w:rsidR="00DE641E" w:rsidRPr="003966CB">
        <w:rPr>
          <w:rFonts w:ascii="Century Gothic" w:eastAsia="Arial" w:hAnsi="Century Gothic" w:cs="Arial"/>
          <w:sz w:val="18"/>
          <w:szCs w:val="18"/>
        </w:rPr>
        <w:t>studievejledningen</w:t>
      </w:r>
      <w:proofErr w:type="spellEnd"/>
      <w:r w:rsidR="00DE641E" w:rsidRPr="003966CB">
        <w:rPr>
          <w:rFonts w:ascii="Century Gothic" w:eastAsia="Arial" w:hAnsi="Century Gothic" w:cs="Arial"/>
          <w:sz w:val="18"/>
          <w:szCs w:val="18"/>
        </w:rPr>
        <w:t xml:space="preserve"> med </w:t>
      </w:r>
      <w:r w:rsidR="00423F26" w:rsidRPr="003966CB">
        <w:rPr>
          <w:rFonts w:ascii="Century Gothic" w:eastAsia="Arial" w:hAnsi="Century Gothic" w:cs="Arial"/>
          <w:sz w:val="18"/>
          <w:szCs w:val="18"/>
        </w:rPr>
        <w:t xml:space="preserve">evt. </w:t>
      </w:r>
      <w:r w:rsidR="00DE641E" w:rsidRPr="003966CB">
        <w:rPr>
          <w:rFonts w:ascii="Century Gothic" w:eastAsia="Arial" w:hAnsi="Century Gothic" w:cs="Arial"/>
          <w:sz w:val="18"/>
          <w:szCs w:val="18"/>
        </w:rPr>
        <w:t xml:space="preserve">spørgsmål på mail </w:t>
      </w:r>
      <w:r w:rsidR="00B4086F" w:rsidRPr="003966CB">
        <w:rPr>
          <w:rFonts w:ascii="Century Gothic" w:eastAsia="Arial" w:hAnsi="Century Gothic" w:cs="Arial"/>
          <w:sz w:val="18"/>
          <w:szCs w:val="18"/>
        </w:rPr>
        <w:t xml:space="preserve">eller </w:t>
      </w:r>
      <w:r w:rsidR="00DE641E" w:rsidRPr="003966CB">
        <w:rPr>
          <w:rFonts w:ascii="Century Gothic" w:eastAsia="Arial" w:hAnsi="Century Gothic" w:cs="Arial"/>
          <w:sz w:val="18"/>
          <w:szCs w:val="18"/>
        </w:rPr>
        <w:t>telefon.</w:t>
      </w:r>
      <w:r w:rsidR="005F67F8" w:rsidRPr="003966CB">
        <w:rPr>
          <w:rFonts w:ascii="Century Gothic" w:eastAsia="Arial" w:hAnsi="Century Gothic" w:cs="Arial"/>
          <w:sz w:val="20"/>
          <w:szCs w:val="20"/>
        </w:rPr>
        <w:br/>
      </w:r>
    </w:p>
    <w:p w14:paraId="0593709D" w14:textId="77777777" w:rsidR="00087CB9" w:rsidRDefault="00087CB9">
      <w:pPr>
        <w:rPr>
          <w:rFonts w:ascii="Century Gothic" w:eastAsia="Arial" w:hAnsi="Century Gothic" w:cs="Arial"/>
          <w:b/>
          <w:bCs/>
          <w:sz w:val="20"/>
          <w:szCs w:val="20"/>
          <w:lang w:val="da-DK"/>
        </w:rPr>
      </w:pPr>
    </w:p>
    <w:p w14:paraId="0453E26C" w14:textId="77777777" w:rsidR="00087CB9" w:rsidRPr="00FC6A03" w:rsidRDefault="00087CB9" w:rsidP="00087CB9">
      <w:pPr>
        <w:rPr>
          <w:rFonts w:ascii="Century Gothic" w:eastAsia="Arial" w:hAnsi="Century Gothic" w:cs="Arial"/>
          <w:b/>
          <w:bCs/>
          <w:sz w:val="20"/>
          <w:szCs w:val="20"/>
          <w:lang w:val="da-DK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val="da-DK"/>
        </w:rPr>
        <w:t>*) Mulige valgfag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37"/>
        <w:gridCol w:w="3091"/>
      </w:tblGrid>
      <w:tr w:rsidR="00087CB9" w:rsidRPr="001E6F49" w14:paraId="04CE5244" w14:textId="77777777" w:rsidTr="003E182D">
        <w:tc>
          <w:tcPr>
            <w:tcW w:w="2737" w:type="dxa"/>
          </w:tcPr>
          <w:p w14:paraId="2122033B" w14:textId="77777777" w:rsidR="00087CB9" w:rsidRPr="008402F4" w:rsidRDefault="00087CB9" w:rsidP="003E182D">
            <w:pPr>
              <w:pStyle w:val="NormalWeb"/>
              <w:rPr>
                <w:rFonts w:ascii="Century Gothic" w:eastAsia="Arial" w:hAnsi="Century Gothic" w:cs="Arial"/>
                <w:b/>
                <w:bCs/>
              </w:rPr>
            </w:pPr>
            <w:r>
              <w:rPr>
                <w:rFonts w:ascii="Century Gothic" w:eastAsia="Arial" w:hAnsi="Century Gothic" w:cs="Arial"/>
                <w:b/>
                <w:bCs/>
              </w:rPr>
              <w:t>Profession</w:t>
            </w:r>
            <w:r w:rsidR="00C3367C">
              <w:rPr>
                <w:rFonts w:ascii="Century Gothic" w:eastAsia="Arial" w:hAnsi="Century Gothic" w:cs="Arial"/>
                <w:b/>
                <w:bCs/>
              </w:rPr>
              <w:t>s</w:t>
            </w:r>
            <w:r w:rsidR="00FC6A03">
              <w:rPr>
                <w:rFonts w:ascii="Century Gothic" w:eastAsia="Arial" w:hAnsi="Century Gothic" w:cs="Arial"/>
                <w:b/>
                <w:bCs/>
              </w:rPr>
              <w:t>pakke</w:t>
            </w:r>
          </w:p>
        </w:tc>
        <w:tc>
          <w:tcPr>
            <w:tcW w:w="3091" w:type="dxa"/>
          </w:tcPr>
          <w:p w14:paraId="30E2B88A" w14:textId="65A0855E" w:rsidR="00422137" w:rsidRPr="00422137" w:rsidRDefault="00087CB9" w:rsidP="00087CB9">
            <w:pPr>
              <w:pStyle w:val="NormalWeb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/>
              </w:rPr>
              <w:t>Mulige valgfag</w:t>
            </w:r>
            <w:r w:rsidR="00422137">
              <w:rPr>
                <w:rFonts w:ascii="Century Gothic" w:hAnsi="Century Gothic" w:cs="Arial"/>
                <w:b/>
              </w:rPr>
              <w:br/>
            </w:r>
            <w:r w:rsidR="00512718" w:rsidRPr="00114CB5">
              <w:rPr>
                <w:rFonts w:ascii="Century Gothic" w:hAnsi="Century Gothic" w:cs="Arial"/>
                <w:bCs/>
                <w:sz w:val="20"/>
                <w:szCs w:val="20"/>
              </w:rPr>
              <w:t>P</w:t>
            </w:r>
            <w:r w:rsidR="00422137" w:rsidRPr="00114CB5">
              <w:rPr>
                <w:rFonts w:ascii="Century Gothic" w:hAnsi="Century Gothic" w:cs="Arial"/>
                <w:bCs/>
                <w:sz w:val="20"/>
                <w:szCs w:val="20"/>
              </w:rPr>
              <w:t>r. fag kr. 550</w:t>
            </w:r>
            <w:r w:rsidR="00422137" w:rsidRPr="00114CB5">
              <w:rPr>
                <w:rFonts w:ascii="Century Gothic" w:hAnsi="Century Gothic" w:cs="Arial"/>
                <w:bCs/>
                <w:sz w:val="20"/>
                <w:szCs w:val="20"/>
              </w:rPr>
              <w:br/>
            </w:r>
            <w:r w:rsidR="00512718" w:rsidRPr="00114CB5">
              <w:rPr>
                <w:rFonts w:ascii="Century Gothic" w:hAnsi="Century Gothic" w:cs="Arial"/>
                <w:bCs/>
                <w:sz w:val="20"/>
                <w:szCs w:val="20"/>
              </w:rPr>
              <w:t>C+B kr. 550</w:t>
            </w:r>
          </w:p>
        </w:tc>
      </w:tr>
      <w:tr w:rsidR="00087CB9" w:rsidRPr="001E6F49" w14:paraId="2C19A333" w14:textId="77777777" w:rsidTr="003E182D">
        <w:trPr>
          <w:trHeight w:val="476"/>
        </w:trPr>
        <w:tc>
          <w:tcPr>
            <w:tcW w:w="2737" w:type="dxa"/>
          </w:tcPr>
          <w:p w14:paraId="7A369CCB" w14:textId="77777777" w:rsidR="00087CB9" w:rsidRPr="008402F4" w:rsidRDefault="00087CB9" w:rsidP="003E182D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Pædagog</w:t>
            </w:r>
          </w:p>
        </w:tc>
        <w:tc>
          <w:tcPr>
            <w:tcW w:w="3091" w:type="dxa"/>
          </w:tcPr>
          <w:p w14:paraId="1C2A0A64" w14:textId="77777777" w:rsidR="00087CB9" w:rsidRDefault="00087CB9" w:rsidP="003E182D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087CB9">
              <w:rPr>
                <w:rFonts w:ascii="Century Gothic" w:eastAsia="Arial" w:hAnsi="Century Gothic" w:cs="Arial"/>
                <w:b/>
                <w:sz w:val="20"/>
                <w:szCs w:val="20"/>
              </w:rPr>
              <w:t>Efterår: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 w:rsidR="00FC6A03">
              <w:rPr>
                <w:rFonts w:ascii="Century Gothic" w:eastAsia="Arial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>Et af fagene</w:t>
            </w:r>
            <w:r w:rsidR="00CB5AEE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  <w:r w:rsidR="00FC6A03">
              <w:rPr>
                <w:rFonts w:ascii="Century Gothic" w:eastAsia="Arial" w:hAnsi="Century Gothic" w:cs="Arial"/>
                <w:sz w:val="20"/>
                <w:szCs w:val="20"/>
              </w:rPr>
              <w:t>)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  <w:t>Psykologi C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  <w:t>Idræt C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  <w:t>Biologi C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  <w:t>Billed</w:t>
            </w:r>
            <w:r w:rsidR="00FC6A03">
              <w:rPr>
                <w:rFonts w:ascii="Century Gothic" w:eastAsia="Arial" w:hAnsi="Century Gothic" w:cs="Arial"/>
                <w:sz w:val="20"/>
                <w:szCs w:val="20"/>
              </w:rPr>
              <w:t>kuns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>t C</w:t>
            </w:r>
          </w:p>
          <w:p w14:paraId="13DD4E83" w14:textId="77777777" w:rsidR="00087CB9" w:rsidRPr="00FC6A03" w:rsidRDefault="00087CB9" w:rsidP="00FC6A03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087CB9">
              <w:rPr>
                <w:rFonts w:ascii="Century Gothic" w:eastAsia="Arial" w:hAnsi="Century Gothic" w:cs="Arial"/>
                <w:b/>
                <w:sz w:val="20"/>
                <w:szCs w:val="20"/>
              </w:rPr>
              <w:t>Forår:</w:t>
            </w:r>
            <w:r w:rsidR="00FC6A03">
              <w:rPr>
                <w:rFonts w:ascii="Century Gothic" w:eastAsia="Arial" w:hAnsi="Century Gothic" w:cs="Arial"/>
                <w:b/>
                <w:sz w:val="20"/>
                <w:szCs w:val="20"/>
              </w:rPr>
              <w:t xml:space="preserve"> </w:t>
            </w:r>
            <w:r w:rsidR="00FC6A03">
              <w:rPr>
                <w:rFonts w:ascii="Century Gothic" w:eastAsia="Arial" w:hAnsi="Century Gothic" w:cs="Arial"/>
                <w:sz w:val="20"/>
                <w:szCs w:val="20"/>
              </w:rPr>
              <w:t>(Et af fagene</w:t>
            </w:r>
            <w:r w:rsidR="00CB5AEE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  <w:r w:rsidR="00EE4941">
              <w:rPr>
                <w:rFonts w:ascii="Century Gothic" w:eastAsia="Arial" w:hAnsi="Century Gothic" w:cs="Arial"/>
                <w:sz w:val="20"/>
                <w:szCs w:val="20"/>
              </w:rPr>
              <w:t xml:space="preserve"> Valg af B-niveau kræver at man har C-niveau</w:t>
            </w:r>
            <w:r w:rsidR="00FC6A03">
              <w:rPr>
                <w:rFonts w:ascii="Century Gothic" w:eastAsia="Arial" w:hAnsi="Century Gothic" w:cs="Arial"/>
                <w:sz w:val="20"/>
                <w:szCs w:val="20"/>
              </w:rPr>
              <w:t>)</w:t>
            </w:r>
            <w:r w:rsidRPr="00087CB9">
              <w:rPr>
                <w:rFonts w:ascii="Century Gothic" w:eastAsia="Arial" w:hAnsi="Century Gothic" w:cs="Arial"/>
                <w:b/>
                <w:sz w:val="20"/>
                <w:szCs w:val="20"/>
              </w:rPr>
              <w:br/>
            </w:r>
            <w:r w:rsidRPr="00087CB9">
              <w:rPr>
                <w:rFonts w:ascii="Century Gothic" w:eastAsia="Arial" w:hAnsi="Century Gothic" w:cs="Arial"/>
                <w:sz w:val="20"/>
                <w:szCs w:val="20"/>
              </w:rPr>
              <w:t>Psykologi C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  <w:t>Matematik C</w:t>
            </w:r>
            <w:r w:rsidR="00FC6A03">
              <w:rPr>
                <w:rFonts w:ascii="Century Gothic" w:eastAsia="Arial" w:hAnsi="Century Gothic" w:cs="Arial"/>
                <w:sz w:val="20"/>
                <w:szCs w:val="20"/>
              </w:rPr>
              <w:br/>
              <w:t>Psykologi B</w:t>
            </w:r>
            <w:r w:rsidR="00FC6A03">
              <w:rPr>
                <w:rFonts w:ascii="Century Gothic" w:eastAsia="Arial" w:hAnsi="Century Gothic" w:cs="Arial"/>
                <w:sz w:val="20"/>
                <w:szCs w:val="20"/>
              </w:rPr>
              <w:br/>
              <w:t>Billedkunst B</w:t>
            </w:r>
            <w:r w:rsidR="00FC6A03">
              <w:rPr>
                <w:rFonts w:ascii="Century Gothic" w:eastAsia="Arial" w:hAnsi="Century Gothic" w:cs="Arial"/>
                <w:sz w:val="20"/>
                <w:szCs w:val="20"/>
              </w:rPr>
              <w:br/>
              <w:t>Biologi B</w:t>
            </w:r>
            <w:r w:rsidR="00FC6A03">
              <w:rPr>
                <w:rFonts w:ascii="Century Gothic" w:eastAsia="Arial" w:hAnsi="Century Gothic" w:cs="Arial"/>
                <w:sz w:val="20"/>
                <w:szCs w:val="20"/>
              </w:rPr>
              <w:br/>
              <w:t>Idræt B</w:t>
            </w:r>
            <w:r w:rsidR="00FC6A03">
              <w:rPr>
                <w:rFonts w:ascii="Century Gothic" w:eastAsia="Arial" w:hAnsi="Century Gothic" w:cs="Arial"/>
                <w:sz w:val="20"/>
                <w:szCs w:val="20"/>
              </w:rPr>
              <w:br/>
              <w:t>Samfundsfag B</w:t>
            </w:r>
          </w:p>
        </w:tc>
      </w:tr>
      <w:tr w:rsidR="00087CB9" w:rsidRPr="00962CB5" w14:paraId="3108F5A5" w14:textId="77777777" w:rsidTr="003E182D">
        <w:trPr>
          <w:trHeight w:val="396"/>
        </w:trPr>
        <w:tc>
          <w:tcPr>
            <w:tcW w:w="2737" w:type="dxa"/>
          </w:tcPr>
          <w:p w14:paraId="6E96AA6D" w14:textId="77777777" w:rsidR="00087CB9" w:rsidRDefault="00087CB9" w:rsidP="003E182D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Politi</w:t>
            </w:r>
          </w:p>
        </w:tc>
        <w:tc>
          <w:tcPr>
            <w:tcW w:w="3091" w:type="dxa"/>
          </w:tcPr>
          <w:p w14:paraId="2514FBB4" w14:textId="77777777" w:rsidR="00087CB9" w:rsidRPr="008402F4" w:rsidRDefault="00FC6A03" w:rsidP="00FC6A03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C6A03">
              <w:rPr>
                <w:rFonts w:ascii="Century Gothic" w:eastAsia="Arial" w:hAnsi="Century Gothic" w:cs="Arial"/>
                <w:b/>
                <w:sz w:val="20"/>
                <w:szCs w:val="20"/>
              </w:rPr>
              <w:t>Efterår: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 w:rsidR="00C23CF3">
              <w:rPr>
                <w:rFonts w:ascii="Century Gothic" w:eastAsia="Arial" w:hAnsi="Century Gothic" w:cs="Arial"/>
                <w:sz w:val="20"/>
                <w:szCs w:val="20"/>
              </w:rPr>
              <w:t xml:space="preserve">Evt. 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>Kemi C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 w:rsidRPr="00FC6A03">
              <w:rPr>
                <w:rFonts w:ascii="Century Gothic" w:eastAsia="Arial" w:hAnsi="Century Gothic" w:cs="Arial"/>
                <w:b/>
                <w:sz w:val="20"/>
                <w:szCs w:val="20"/>
              </w:rPr>
              <w:t>Forår: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 w:rsidR="00C23CF3">
              <w:rPr>
                <w:rFonts w:ascii="Century Gothic" w:eastAsia="Arial" w:hAnsi="Century Gothic" w:cs="Arial"/>
                <w:sz w:val="20"/>
                <w:szCs w:val="20"/>
              </w:rPr>
              <w:t xml:space="preserve">Evt. </w:t>
            </w:r>
            <w:r w:rsidR="00087CB9">
              <w:rPr>
                <w:rFonts w:ascii="Century Gothic" w:eastAsia="Arial" w:hAnsi="Century Gothic" w:cs="Arial"/>
                <w:sz w:val="20"/>
                <w:szCs w:val="20"/>
              </w:rPr>
              <w:t>Kemi C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(fortsat)</w:t>
            </w:r>
          </w:p>
        </w:tc>
      </w:tr>
      <w:tr w:rsidR="00087CB9" w:rsidRPr="001E6F49" w14:paraId="45A4BCB0" w14:textId="77777777" w:rsidTr="003E182D">
        <w:trPr>
          <w:trHeight w:val="476"/>
        </w:trPr>
        <w:tc>
          <w:tcPr>
            <w:tcW w:w="2737" w:type="dxa"/>
          </w:tcPr>
          <w:p w14:paraId="3FC478D5" w14:textId="77777777" w:rsidR="00087CB9" w:rsidRDefault="00087CB9" w:rsidP="003E182D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Bioanalytiker</w:t>
            </w:r>
          </w:p>
        </w:tc>
        <w:tc>
          <w:tcPr>
            <w:tcW w:w="3091" w:type="dxa"/>
          </w:tcPr>
          <w:p w14:paraId="6F5C5E90" w14:textId="77777777" w:rsidR="00087CB9" w:rsidRPr="008402F4" w:rsidRDefault="00FC6A03" w:rsidP="003E182D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Der er ikke mulighed for valgfag, da skemaet er fyldt.</w:t>
            </w:r>
          </w:p>
        </w:tc>
      </w:tr>
      <w:tr w:rsidR="00087CB9" w:rsidRPr="001E6F49" w14:paraId="2E8D160F" w14:textId="77777777" w:rsidTr="003E182D">
        <w:trPr>
          <w:trHeight w:val="476"/>
        </w:trPr>
        <w:tc>
          <w:tcPr>
            <w:tcW w:w="2737" w:type="dxa"/>
          </w:tcPr>
          <w:p w14:paraId="5BE787E0" w14:textId="77777777" w:rsidR="00087CB9" w:rsidRDefault="00087CB9" w:rsidP="003E182D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Socialrådgiver</w:t>
            </w:r>
          </w:p>
        </w:tc>
        <w:tc>
          <w:tcPr>
            <w:tcW w:w="3091" w:type="dxa"/>
          </w:tcPr>
          <w:p w14:paraId="5C547158" w14:textId="77777777" w:rsidR="00C3367C" w:rsidRPr="008402F4" w:rsidRDefault="00C3367C" w:rsidP="00CB5AEE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C6A03">
              <w:rPr>
                <w:rFonts w:ascii="Century Gothic" w:eastAsia="Arial" w:hAnsi="Century Gothic" w:cs="Arial"/>
                <w:b/>
                <w:sz w:val="20"/>
                <w:szCs w:val="20"/>
              </w:rPr>
              <w:t>Efterår: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  <w:t>Kemi C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 w:rsidRPr="00FC6A03">
              <w:rPr>
                <w:rFonts w:ascii="Century Gothic" w:eastAsia="Arial" w:hAnsi="Century Gothic" w:cs="Arial"/>
                <w:b/>
                <w:sz w:val="20"/>
                <w:szCs w:val="20"/>
              </w:rPr>
              <w:t>Forår: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  <w:t>Kemi C (fortsat)</w:t>
            </w:r>
            <w:r w:rsidR="00CB5AEE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 w:rsidR="00CB5AEE">
              <w:rPr>
                <w:rFonts w:ascii="Century Gothic" w:eastAsia="Arial" w:hAnsi="Century Gothic" w:cs="Arial"/>
                <w:sz w:val="20"/>
                <w:szCs w:val="20"/>
              </w:rPr>
              <w:br/>
              <w:t>Matematik C</w:t>
            </w:r>
          </w:p>
        </w:tc>
      </w:tr>
      <w:tr w:rsidR="00087CB9" w:rsidRPr="001E6F49" w14:paraId="586243B0" w14:textId="77777777" w:rsidTr="003E182D">
        <w:trPr>
          <w:trHeight w:val="476"/>
        </w:trPr>
        <w:tc>
          <w:tcPr>
            <w:tcW w:w="2737" w:type="dxa"/>
          </w:tcPr>
          <w:p w14:paraId="75941629" w14:textId="77777777" w:rsidR="00087CB9" w:rsidRDefault="00087CB9" w:rsidP="003E182D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Sygeplejerske</w:t>
            </w:r>
          </w:p>
        </w:tc>
        <w:tc>
          <w:tcPr>
            <w:tcW w:w="3091" w:type="dxa"/>
          </w:tcPr>
          <w:p w14:paraId="4D23257E" w14:textId="77777777" w:rsidR="003208D5" w:rsidRPr="008402F4" w:rsidRDefault="00C3367C" w:rsidP="009D22BA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C6A03">
              <w:rPr>
                <w:rFonts w:ascii="Century Gothic" w:eastAsia="Arial" w:hAnsi="Century Gothic" w:cs="Arial"/>
                <w:b/>
                <w:sz w:val="20"/>
                <w:szCs w:val="20"/>
              </w:rPr>
              <w:t>Efterår: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  <w:t>Kemi C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 w:rsidRPr="00FC6A03">
              <w:rPr>
                <w:rFonts w:ascii="Century Gothic" w:eastAsia="Arial" w:hAnsi="Century Gothic" w:cs="Arial"/>
                <w:b/>
                <w:sz w:val="20"/>
                <w:szCs w:val="20"/>
              </w:rPr>
              <w:t>Forår: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  <w:t>Kemi C (fortsat)</w:t>
            </w:r>
            <w:r w:rsidR="003208D5">
              <w:rPr>
                <w:rFonts w:ascii="Century Gothic" w:eastAsia="Arial" w:hAnsi="Century Gothic" w:cs="Arial"/>
                <w:sz w:val="20"/>
                <w:szCs w:val="20"/>
              </w:rPr>
              <w:br/>
              <w:t>Matematik C</w:t>
            </w:r>
            <w:r w:rsidR="003208D5">
              <w:rPr>
                <w:rFonts w:ascii="Century Gothic" w:eastAsia="Arial" w:hAnsi="Century Gothic" w:cs="Arial"/>
                <w:sz w:val="20"/>
                <w:szCs w:val="20"/>
              </w:rPr>
              <w:br/>
              <w:t>Psykologi C</w:t>
            </w:r>
          </w:p>
        </w:tc>
      </w:tr>
      <w:tr w:rsidR="00087CB9" w:rsidRPr="00962CB5" w14:paraId="5C2A411E" w14:textId="77777777" w:rsidTr="003E182D">
        <w:trPr>
          <w:trHeight w:val="476"/>
        </w:trPr>
        <w:tc>
          <w:tcPr>
            <w:tcW w:w="2737" w:type="dxa"/>
          </w:tcPr>
          <w:p w14:paraId="4CCBACE0" w14:textId="77777777" w:rsidR="00087CB9" w:rsidRDefault="00087CB9" w:rsidP="003E182D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Egen pakke</w:t>
            </w:r>
          </w:p>
        </w:tc>
        <w:tc>
          <w:tcPr>
            <w:tcW w:w="3091" w:type="dxa"/>
          </w:tcPr>
          <w:p w14:paraId="3CB3E378" w14:textId="77777777" w:rsidR="00087CB9" w:rsidRPr="008402F4" w:rsidRDefault="00C3367C" w:rsidP="003E182D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Tal med en studievejleder</w:t>
            </w:r>
          </w:p>
        </w:tc>
      </w:tr>
    </w:tbl>
    <w:p w14:paraId="5C110386" w14:textId="77777777" w:rsidR="00C3367C" w:rsidRPr="005F67F8" w:rsidRDefault="00C3367C">
      <w:pPr>
        <w:rPr>
          <w:rFonts w:ascii="Century Gothic" w:eastAsia="Arial" w:hAnsi="Century Gothic" w:cs="Arial"/>
          <w:b/>
          <w:bCs/>
          <w:sz w:val="20"/>
          <w:szCs w:val="20"/>
          <w:lang w:val="da-DK"/>
        </w:rPr>
      </w:pPr>
    </w:p>
    <w:sectPr w:rsidR="00C3367C" w:rsidRPr="005F67F8" w:rsidSect="009D2E92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C7E1" w14:textId="77777777" w:rsidR="008C3CB6" w:rsidRDefault="008C3CB6" w:rsidP="0019273B">
      <w:pPr>
        <w:spacing w:after="0"/>
      </w:pPr>
      <w:r>
        <w:separator/>
      </w:r>
    </w:p>
  </w:endnote>
  <w:endnote w:type="continuationSeparator" w:id="0">
    <w:p w14:paraId="29FF7739" w14:textId="77777777" w:rsidR="008C3CB6" w:rsidRDefault="008C3CB6" w:rsidP="001927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816F" w14:textId="77777777" w:rsidR="00B13412" w:rsidRPr="00FA09AA" w:rsidRDefault="00B13412" w:rsidP="00B13412">
    <w:pPr>
      <w:jc w:val="center"/>
      <w:rPr>
        <w:rFonts w:ascii="Arial" w:eastAsia="Arial" w:hAnsi="Arial" w:cs="Arial"/>
        <w:lang w:val="da-DK"/>
      </w:rPr>
    </w:pPr>
    <w:r w:rsidRPr="378D1F1F">
      <w:rPr>
        <w:rFonts w:ascii="Arial" w:eastAsia="Arial" w:hAnsi="Arial" w:cs="Arial"/>
        <w:lang w:val="da-DK"/>
      </w:rPr>
      <w:t>HF-Centret Efterslægten, Efterslægtsvej 5, 2400 Kbh. NV, Tlf. 3396 4040</w:t>
    </w:r>
  </w:p>
  <w:p w14:paraId="68FA75A2" w14:textId="77777777" w:rsidR="00B13412" w:rsidRDefault="00B13412" w:rsidP="00B13412">
    <w:pPr>
      <w:pStyle w:val="Sidefod"/>
    </w:pPr>
  </w:p>
  <w:p w14:paraId="6B7FC0DC" w14:textId="77777777" w:rsidR="00B13412" w:rsidRDefault="00B134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1941" w14:textId="77777777" w:rsidR="008C3CB6" w:rsidRDefault="008C3CB6" w:rsidP="0019273B">
      <w:pPr>
        <w:spacing w:after="0"/>
      </w:pPr>
      <w:r>
        <w:separator/>
      </w:r>
    </w:p>
  </w:footnote>
  <w:footnote w:type="continuationSeparator" w:id="0">
    <w:p w14:paraId="59F4A569" w14:textId="77777777" w:rsidR="008C3CB6" w:rsidRDefault="008C3CB6" w:rsidP="001927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574E3"/>
    <w:multiLevelType w:val="hybridMultilevel"/>
    <w:tmpl w:val="496401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C0085"/>
    <w:multiLevelType w:val="hybridMultilevel"/>
    <w:tmpl w:val="4D06335A"/>
    <w:lvl w:ilvl="0" w:tplc="B7C802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37"/>
    <w:rsid w:val="00041B05"/>
    <w:rsid w:val="00042958"/>
    <w:rsid w:val="0007672C"/>
    <w:rsid w:val="00087CB9"/>
    <w:rsid w:val="00096BE3"/>
    <w:rsid w:val="000A4461"/>
    <w:rsid w:val="000D71F5"/>
    <w:rsid w:val="00102509"/>
    <w:rsid w:val="00114CB5"/>
    <w:rsid w:val="00125637"/>
    <w:rsid w:val="00133888"/>
    <w:rsid w:val="00134274"/>
    <w:rsid w:val="00146841"/>
    <w:rsid w:val="0015756C"/>
    <w:rsid w:val="00187949"/>
    <w:rsid w:val="0019273B"/>
    <w:rsid w:val="001B2DFD"/>
    <w:rsid w:val="001C5B3E"/>
    <w:rsid w:val="001C608C"/>
    <w:rsid w:val="001E6F49"/>
    <w:rsid w:val="00270EB4"/>
    <w:rsid w:val="00275D82"/>
    <w:rsid w:val="002C1D41"/>
    <w:rsid w:val="002D582D"/>
    <w:rsid w:val="00301D47"/>
    <w:rsid w:val="00304D23"/>
    <w:rsid w:val="00311801"/>
    <w:rsid w:val="003172BB"/>
    <w:rsid w:val="003208D5"/>
    <w:rsid w:val="00353D9C"/>
    <w:rsid w:val="00356BD5"/>
    <w:rsid w:val="003966CB"/>
    <w:rsid w:val="003B0371"/>
    <w:rsid w:val="003F2F27"/>
    <w:rsid w:val="003F3004"/>
    <w:rsid w:val="00404C42"/>
    <w:rsid w:val="00414571"/>
    <w:rsid w:val="00422137"/>
    <w:rsid w:val="00423F26"/>
    <w:rsid w:val="0045654B"/>
    <w:rsid w:val="00466311"/>
    <w:rsid w:val="004709D6"/>
    <w:rsid w:val="00484D29"/>
    <w:rsid w:val="004C32A9"/>
    <w:rsid w:val="004D638C"/>
    <w:rsid w:val="004E749C"/>
    <w:rsid w:val="00500A94"/>
    <w:rsid w:val="00512718"/>
    <w:rsid w:val="00525B9A"/>
    <w:rsid w:val="00530942"/>
    <w:rsid w:val="00556565"/>
    <w:rsid w:val="005D0B94"/>
    <w:rsid w:val="005E1CA3"/>
    <w:rsid w:val="005F4949"/>
    <w:rsid w:val="005F67F8"/>
    <w:rsid w:val="00620874"/>
    <w:rsid w:val="0068685E"/>
    <w:rsid w:val="006A6C94"/>
    <w:rsid w:val="006B4683"/>
    <w:rsid w:val="0071236B"/>
    <w:rsid w:val="007523C4"/>
    <w:rsid w:val="007557CC"/>
    <w:rsid w:val="00796FCE"/>
    <w:rsid w:val="007A412A"/>
    <w:rsid w:val="007B36D5"/>
    <w:rsid w:val="00813A16"/>
    <w:rsid w:val="00823F35"/>
    <w:rsid w:val="008402F4"/>
    <w:rsid w:val="008553D9"/>
    <w:rsid w:val="008600D6"/>
    <w:rsid w:val="0088790F"/>
    <w:rsid w:val="008908A4"/>
    <w:rsid w:val="00895799"/>
    <w:rsid w:val="008B477E"/>
    <w:rsid w:val="008C3CB6"/>
    <w:rsid w:val="008D7105"/>
    <w:rsid w:val="008F3844"/>
    <w:rsid w:val="008F6C04"/>
    <w:rsid w:val="009410AC"/>
    <w:rsid w:val="00955A7F"/>
    <w:rsid w:val="00962CB5"/>
    <w:rsid w:val="0096327A"/>
    <w:rsid w:val="009804DC"/>
    <w:rsid w:val="009A386F"/>
    <w:rsid w:val="009C3906"/>
    <w:rsid w:val="009D06AB"/>
    <w:rsid w:val="009D22BA"/>
    <w:rsid w:val="009D2E92"/>
    <w:rsid w:val="009E0215"/>
    <w:rsid w:val="009E58BB"/>
    <w:rsid w:val="00A34DD6"/>
    <w:rsid w:val="00A6016D"/>
    <w:rsid w:val="00A61CB1"/>
    <w:rsid w:val="00AA06CF"/>
    <w:rsid w:val="00AB052D"/>
    <w:rsid w:val="00AD1F52"/>
    <w:rsid w:val="00B118C0"/>
    <w:rsid w:val="00B13412"/>
    <w:rsid w:val="00B35C57"/>
    <w:rsid w:val="00B4086F"/>
    <w:rsid w:val="00B46183"/>
    <w:rsid w:val="00B513C1"/>
    <w:rsid w:val="00BB0F07"/>
    <w:rsid w:val="00BE1C80"/>
    <w:rsid w:val="00C04E13"/>
    <w:rsid w:val="00C10C73"/>
    <w:rsid w:val="00C13D5E"/>
    <w:rsid w:val="00C23CF3"/>
    <w:rsid w:val="00C3159D"/>
    <w:rsid w:val="00C3367C"/>
    <w:rsid w:val="00C66D13"/>
    <w:rsid w:val="00C8542F"/>
    <w:rsid w:val="00C862CA"/>
    <w:rsid w:val="00CB5AEE"/>
    <w:rsid w:val="00CC6933"/>
    <w:rsid w:val="00CD5D4E"/>
    <w:rsid w:val="00CF628E"/>
    <w:rsid w:val="00CF6AAC"/>
    <w:rsid w:val="00D25E88"/>
    <w:rsid w:val="00D672D0"/>
    <w:rsid w:val="00D817F4"/>
    <w:rsid w:val="00D84322"/>
    <w:rsid w:val="00D91974"/>
    <w:rsid w:val="00D92EEB"/>
    <w:rsid w:val="00D93C46"/>
    <w:rsid w:val="00DA5246"/>
    <w:rsid w:val="00DC1BDF"/>
    <w:rsid w:val="00DE521D"/>
    <w:rsid w:val="00DE641E"/>
    <w:rsid w:val="00E0562E"/>
    <w:rsid w:val="00E35207"/>
    <w:rsid w:val="00E5087D"/>
    <w:rsid w:val="00E741B0"/>
    <w:rsid w:val="00EB1533"/>
    <w:rsid w:val="00EB276C"/>
    <w:rsid w:val="00EC1F7B"/>
    <w:rsid w:val="00EE3BFB"/>
    <w:rsid w:val="00EE4941"/>
    <w:rsid w:val="00EF04BF"/>
    <w:rsid w:val="00F21280"/>
    <w:rsid w:val="00F24DB2"/>
    <w:rsid w:val="00F302B7"/>
    <w:rsid w:val="00F33237"/>
    <w:rsid w:val="00F4763A"/>
    <w:rsid w:val="00F503DC"/>
    <w:rsid w:val="00F877D5"/>
    <w:rsid w:val="00FA09AA"/>
    <w:rsid w:val="00FA6720"/>
    <w:rsid w:val="00FC6A03"/>
    <w:rsid w:val="00FD03B5"/>
    <w:rsid w:val="00FD5658"/>
    <w:rsid w:val="378D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547D"/>
  <w15:docId w15:val="{F772E0DC-7183-4EF5-8FC5-93A0D026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237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Overskrift4">
    <w:name w:val="heading 4"/>
    <w:basedOn w:val="Normal"/>
    <w:link w:val="Overskrift4Tegn"/>
    <w:uiPriority w:val="9"/>
    <w:qFormat/>
    <w:rsid w:val="00304D23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33237"/>
    <w:pPr>
      <w:ind w:left="720"/>
      <w:contextualSpacing/>
    </w:pPr>
  </w:style>
  <w:style w:type="table" w:styleId="Tabel-Gitter">
    <w:name w:val="Table Grid"/>
    <w:basedOn w:val="Tabel-Normal"/>
    <w:uiPriority w:val="59"/>
    <w:rsid w:val="00C854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4D23"/>
    <w:pPr>
      <w:spacing w:before="100" w:beforeAutospacing="1" w:after="100" w:afterAutospacing="1"/>
    </w:pPr>
    <w:rPr>
      <w:rFonts w:ascii="Times New Roman" w:eastAsia="Times New Roman" w:hAnsi="Times New Roman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04D23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19273B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9273B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9273B"/>
    <w:rPr>
      <w:rFonts w:ascii="Cambria" w:eastAsia="Cambria" w:hAnsi="Cambria" w:cs="Times New Roman"/>
      <w:sz w:val="24"/>
      <w:szCs w:val="24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19273B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9273B"/>
    <w:rPr>
      <w:rFonts w:ascii="Cambria" w:eastAsia="Cambria" w:hAnsi="Cambria" w:cs="Times New Roman"/>
      <w:sz w:val="24"/>
      <w:szCs w:val="24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6A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6AAC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4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81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5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11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650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40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0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54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8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7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14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6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tvl@hfc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2AC1A516071D4393D3006CB3BF3544" ma:contentTypeVersion="31" ma:contentTypeDescription="Opret et nyt dokument." ma:contentTypeScope="" ma:versionID="dd234ff46923590748c8e8aba21ad18f">
  <xsd:schema xmlns:xsd="http://www.w3.org/2001/XMLSchema" xmlns:xs="http://www.w3.org/2001/XMLSchema" xmlns:p="http://schemas.microsoft.com/office/2006/metadata/properties" xmlns:ns3="49aee73f-fb98-4f1b-b6b0-549d452984be" xmlns:ns4="bd7a4236-3894-4e08-a559-7fd88cb6be9b" targetNamespace="http://schemas.microsoft.com/office/2006/metadata/properties" ma:root="true" ma:fieldsID="21cf125fd38fb0fca488e2e4cd65f5be" ns3:_="" ns4:_="">
    <xsd:import namespace="49aee73f-fb98-4f1b-b6b0-549d452984be"/>
    <xsd:import namespace="bd7a4236-3894-4e08-a559-7fd88cb6be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e73f-fb98-4f1b-b6b0-549d452984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a4236-3894-4e08-a559-7fd88cb6b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bd7a4236-3894-4e08-a559-7fd88cb6be9b" xsi:nil="true"/>
    <Distribution_Groups xmlns="bd7a4236-3894-4e08-a559-7fd88cb6be9b" xsi:nil="true"/>
    <TeamsChannelId xmlns="bd7a4236-3894-4e08-a559-7fd88cb6be9b" xsi:nil="true"/>
    <Templates xmlns="bd7a4236-3894-4e08-a559-7fd88cb6be9b" xsi:nil="true"/>
    <Invited_Students xmlns="bd7a4236-3894-4e08-a559-7fd88cb6be9b" xsi:nil="true"/>
    <LMS_Mappings xmlns="bd7a4236-3894-4e08-a559-7fd88cb6be9b" xsi:nil="true"/>
    <Is_Collaboration_Space_Locked xmlns="bd7a4236-3894-4e08-a559-7fd88cb6be9b" xsi:nil="true"/>
    <Self_Registration_Enabled xmlns="bd7a4236-3894-4e08-a559-7fd88cb6be9b" xsi:nil="true"/>
    <Teachers xmlns="bd7a4236-3894-4e08-a559-7fd88cb6be9b">
      <UserInfo>
        <DisplayName/>
        <AccountId xsi:nil="true"/>
        <AccountType/>
      </UserInfo>
    </Teachers>
    <Student_Groups xmlns="bd7a4236-3894-4e08-a559-7fd88cb6be9b">
      <UserInfo>
        <DisplayName/>
        <AccountId xsi:nil="true"/>
        <AccountType/>
      </UserInfo>
    </Student_Groups>
    <NotebookType xmlns="bd7a4236-3894-4e08-a559-7fd88cb6be9b" xsi:nil="true"/>
    <CultureName xmlns="bd7a4236-3894-4e08-a559-7fd88cb6be9b" xsi:nil="true"/>
    <Students xmlns="bd7a4236-3894-4e08-a559-7fd88cb6be9b">
      <UserInfo>
        <DisplayName/>
        <AccountId xsi:nil="true"/>
        <AccountType/>
      </UserInfo>
    </Students>
    <AppVersion xmlns="bd7a4236-3894-4e08-a559-7fd88cb6be9b" xsi:nil="true"/>
    <Has_Teacher_Only_SectionGroup xmlns="bd7a4236-3894-4e08-a559-7fd88cb6be9b" xsi:nil="true"/>
    <FolderType xmlns="bd7a4236-3894-4e08-a559-7fd88cb6be9b" xsi:nil="true"/>
    <Owner xmlns="bd7a4236-3894-4e08-a559-7fd88cb6be9b">
      <UserInfo>
        <DisplayName/>
        <AccountId xsi:nil="true"/>
        <AccountType/>
      </UserInfo>
    </Owner>
    <Invited_Teachers xmlns="bd7a4236-3894-4e08-a559-7fd88cb6be9b" xsi:nil="true"/>
    <IsNotebookLocked xmlns="bd7a4236-3894-4e08-a559-7fd88cb6be9b" xsi:nil="true"/>
    <DefaultSectionNames xmlns="bd7a4236-3894-4e08-a559-7fd88cb6be9b" xsi:nil="true"/>
  </documentManagement>
</p:properties>
</file>

<file path=customXml/itemProps1.xml><?xml version="1.0" encoding="utf-8"?>
<ds:datastoreItem xmlns:ds="http://schemas.openxmlformats.org/officeDocument/2006/customXml" ds:itemID="{79E0AED9-ED48-430E-957A-6B4528A14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e73f-fb98-4f1b-b6b0-549d452984be"/>
    <ds:schemaRef ds:uri="bd7a4236-3894-4e08-a559-7fd88cb6b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B72F4-09DB-47E2-B338-CFE1C33E8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7F3E9-91FD-43D5-9568-978F89C9CFE2}">
  <ds:schemaRefs>
    <ds:schemaRef ds:uri="http://schemas.microsoft.com/office/2006/metadata/properties"/>
    <ds:schemaRef ds:uri="http://schemas.microsoft.com/office/infopath/2007/PartnerControls"/>
    <ds:schemaRef ds:uri="bd7a4236-3894-4e08-a559-7fd88cb6be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HF Centret Efterslægten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HFC</dc:creator>
  <cp:keywords/>
  <dc:description/>
  <cp:lastModifiedBy>Louise Hagsten</cp:lastModifiedBy>
  <cp:revision>3</cp:revision>
  <cp:lastPrinted>2021-01-26T08:05:00Z</cp:lastPrinted>
  <dcterms:created xsi:type="dcterms:W3CDTF">2022-02-28T13:52:00Z</dcterms:created>
  <dcterms:modified xsi:type="dcterms:W3CDTF">2022-02-28T13:53:00Z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0x010100EC2AC1A516071D4393D3006CB3BF3544</vt:lpwstr>
  </property>
</Properties>
</file>